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281" w:rsidRDefault="00390281" w:rsidP="0039028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 w:rsidR="00D303C9"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الأول</w:t>
      </w:r>
    </w:p>
    <w:p w:rsidR="0060168E" w:rsidRPr="00D303C9" w:rsidRDefault="0060168E" w:rsidP="00390281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C51606" w:rsidRDefault="00C51606" w:rsidP="0060168E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901C8A">
        <w:rPr>
          <w:rFonts w:ascii="Adobe Arabic" w:hAnsi="Adobe Arabic" w:cs="Adobe Arabic" w:hint="cs"/>
          <w:sz w:val="32"/>
          <w:szCs w:val="32"/>
          <w:rtl/>
        </w:rPr>
        <w:t>العاشر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</w:t>
      </w:r>
      <w:r w:rsidR="00A17AE5" w:rsidRPr="00D303C9">
        <w:rPr>
          <w:rFonts w:ascii="Adobe Arabic" w:hAnsi="Adobe Arabic" w:cs="Adobe Arabic"/>
          <w:sz w:val="32"/>
          <w:szCs w:val="32"/>
          <w:rtl/>
        </w:rPr>
        <w:t xml:space="preserve">المبحث: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>التربية الفن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</w:t>
      </w:r>
      <w:r w:rsidR="00BE497A">
        <w:rPr>
          <w:rFonts w:ascii="Adobe Arabic" w:hAnsi="Adobe Arabic" w:cs="Adobe Arabic" w:hint="cs"/>
          <w:sz w:val="32"/>
          <w:szCs w:val="32"/>
          <w:rtl/>
        </w:rPr>
        <w:t xml:space="preserve">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</w:p>
    <w:p w:rsidR="00390281" w:rsidRDefault="00D303C9" w:rsidP="0060168E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التعبير الفني بالرسم </w:t>
      </w:r>
      <w:r w:rsidR="00901C8A">
        <w:rPr>
          <w:rFonts w:ascii="Adobe Arabic" w:hAnsi="Adobe Arabic" w:cs="Adobe Arabic" w:hint="cs"/>
          <w:sz w:val="32"/>
          <w:szCs w:val="32"/>
          <w:rtl/>
        </w:rPr>
        <w:t>والتلوين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="00390281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1E0E29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  </w:t>
      </w:r>
      <w:r w:rsidR="00C51606"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="00177E07" w:rsidRPr="00D303C9">
        <w:rPr>
          <w:rFonts w:ascii="Adobe Arabic" w:hAnsi="Adobe Arabic" w:cs="Adobe Arabic"/>
          <w:sz w:val="32"/>
          <w:szCs w:val="32"/>
          <w:rtl/>
        </w:rPr>
        <w:t xml:space="preserve">: 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="002B3346"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437494" w:rsidRPr="00C51606" w:rsidRDefault="00437494" w:rsidP="0060168E">
      <w:pPr>
        <w:rPr>
          <w:rtl/>
        </w:rPr>
      </w:pPr>
    </w:p>
    <w:tbl>
      <w:tblPr>
        <w:bidiVisual/>
        <w:tblW w:w="15193" w:type="dxa"/>
        <w:tblInd w:w="-49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0"/>
        <w:gridCol w:w="3318"/>
        <w:gridCol w:w="2199"/>
        <w:gridCol w:w="1559"/>
        <w:gridCol w:w="1701"/>
        <w:gridCol w:w="1276"/>
        <w:gridCol w:w="2552"/>
        <w:gridCol w:w="1938"/>
      </w:tblGrid>
      <w:tr w:rsidR="002319B5" w:rsidRPr="00D303C9" w:rsidTr="00483E41">
        <w:trPr>
          <w:cantSplit/>
          <w:trHeight w:val="278"/>
        </w:trPr>
        <w:tc>
          <w:tcPr>
            <w:tcW w:w="650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3318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199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977" w:type="dxa"/>
            <w:gridSpan w:val="2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552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التأمل الذاتي</w:t>
            </w:r>
          </w:p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حول الوحدة</w:t>
            </w:r>
          </w:p>
        </w:tc>
      </w:tr>
      <w:tr w:rsidR="002319B5" w:rsidRPr="00D303C9" w:rsidTr="00483E41">
        <w:trPr>
          <w:cantSplit/>
          <w:trHeight w:val="278"/>
        </w:trPr>
        <w:tc>
          <w:tcPr>
            <w:tcW w:w="650" w:type="dxa"/>
            <w:vMerge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318" w:type="dxa"/>
            <w:vMerge/>
            <w:vAlign w:val="center"/>
          </w:tcPr>
          <w:p w:rsidR="00E57ECE" w:rsidRPr="00D303C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199" w:type="dxa"/>
            <w:vMerge/>
            <w:vAlign w:val="center"/>
          </w:tcPr>
          <w:p w:rsidR="00E57ECE" w:rsidRPr="00D303C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59" w:type="dxa"/>
            <w:vMerge/>
            <w:vAlign w:val="center"/>
          </w:tcPr>
          <w:p w:rsidR="00E57ECE" w:rsidRPr="00D303C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E57ECE" w:rsidRPr="00D303C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552" w:type="dxa"/>
            <w:vMerge/>
            <w:vAlign w:val="center"/>
          </w:tcPr>
          <w:p w:rsidR="00E57ECE" w:rsidRPr="00D303C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E57ECE" w:rsidRPr="00D303C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B312B" w:rsidRPr="00D303C9" w:rsidTr="00483E41">
        <w:trPr>
          <w:trHeight w:val="669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318" w:type="dxa"/>
            <w:vAlign w:val="center"/>
          </w:tcPr>
          <w:p w:rsidR="001B312B" w:rsidRPr="00901C8A" w:rsidRDefault="005A0AE4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العلاقات اللونية، ودور القيمة والكثافة اللونيتين في العمل الفني</w:t>
            </w:r>
          </w:p>
        </w:tc>
        <w:tc>
          <w:tcPr>
            <w:tcW w:w="2199" w:type="dxa"/>
            <w:vAlign w:val="center"/>
          </w:tcPr>
          <w:p w:rsid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B312B"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الكتاب المدرسي</w:t>
            </w:r>
          </w:p>
          <w:p w:rsidR="00527D2A" w:rsidRDefault="00527D2A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صور ولوحات وفيديوهات</w:t>
            </w:r>
          </w:p>
          <w:p w:rsidR="00527D2A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*الهاتف الذكي والتكنولوجيا المتاحة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701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276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1B312B" w:rsidRPr="00D303C9" w:rsidRDefault="0060168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="001B312B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شعر بالرضا عن: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التحديات: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مقترحات التحسين: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...............................</w:t>
            </w:r>
          </w:p>
        </w:tc>
      </w:tr>
      <w:tr w:rsidR="001B312B" w:rsidRPr="00D303C9" w:rsidTr="00483E41">
        <w:trPr>
          <w:cantSplit/>
          <w:trHeight w:val="515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318" w:type="dxa"/>
            <w:vAlign w:val="center"/>
          </w:tcPr>
          <w:p w:rsidR="001B312B" w:rsidRPr="00901C8A" w:rsidRDefault="005A0AE4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بعض المصطلحات، مثل الكثافة اللونية،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والبورتيت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والتشريح</w:t>
            </w:r>
          </w:p>
        </w:tc>
        <w:tc>
          <w:tcPr>
            <w:tcW w:w="2199" w:type="dxa"/>
            <w:vAlign w:val="center"/>
          </w:tcPr>
          <w:p w:rsid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اللوح والطباش</w:t>
            </w: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1B312B">
              <w:rPr>
                <w:rFonts w:ascii="Adobe Arabic" w:hAnsi="Adobe Arabic" w:cs="Adobe Arabic"/>
                <w:sz w:val="32"/>
                <w:szCs w:val="32"/>
                <w:rtl/>
              </w:rPr>
              <w:t>ر</w:t>
            </w:r>
          </w:p>
          <w:p w:rsidR="00527D2A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*الورق والكرتون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701" w:type="dxa"/>
            <w:vAlign w:val="center"/>
          </w:tcPr>
          <w:p w:rsidR="001B312B" w:rsidRPr="00FA0C4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8B50B4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276" w:type="dxa"/>
            <w:vAlign w:val="center"/>
          </w:tcPr>
          <w:p w:rsidR="001B312B" w:rsidRPr="00FA0C4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1B312B" w:rsidRPr="00FA0C4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B312B" w:rsidRPr="00D303C9" w:rsidTr="00483E41">
        <w:trPr>
          <w:cantSplit/>
          <w:trHeight w:val="5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318" w:type="dxa"/>
            <w:vAlign w:val="center"/>
          </w:tcPr>
          <w:p w:rsidR="001B312B" w:rsidRPr="00901C8A" w:rsidRDefault="005A0AE4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تطبيق بعض الأنشطة الخاصة بالمصطلحات الفنية بالرسم والتلوين</w:t>
            </w:r>
          </w:p>
        </w:tc>
        <w:tc>
          <w:tcPr>
            <w:tcW w:w="2199" w:type="dxa"/>
            <w:vAlign w:val="center"/>
          </w:tcPr>
          <w:p w:rsidR="001B312B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1B312B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خشبية أو مائية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وفراشي وباليت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701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B312B" w:rsidRPr="00D303C9" w:rsidTr="00483E41">
        <w:trPr>
          <w:cantSplit/>
          <w:trHeight w:val="766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318" w:type="dxa"/>
            <w:vAlign w:val="center"/>
          </w:tcPr>
          <w:p w:rsidR="001B312B" w:rsidRPr="00901C8A" w:rsidRDefault="005A0AE4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أشهر الفنانين العالميين وأهم أعمالهم.</w:t>
            </w:r>
          </w:p>
        </w:tc>
        <w:tc>
          <w:tcPr>
            <w:tcW w:w="2199" w:type="dxa"/>
            <w:vAlign w:val="center"/>
          </w:tcPr>
          <w:p w:rsidR="001B312B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أدوات القرطاسية والهندسية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701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B312B" w:rsidRPr="00D303C9" w:rsidTr="00483E41">
        <w:trPr>
          <w:cantSplit/>
          <w:trHeight w:val="500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318" w:type="dxa"/>
            <w:vAlign w:val="center"/>
          </w:tcPr>
          <w:p w:rsidR="001B312B" w:rsidRPr="00D303C9" w:rsidRDefault="005A0AE4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الفني، وتذوق القيم الجمالية</w:t>
            </w:r>
          </w:p>
        </w:tc>
        <w:tc>
          <w:tcPr>
            <w:tcW w:w="2199" w:type="dxa"/>
            <w:vAlign w:val="center"/>
          </w:tcPr>
          <w:p w:rsidR="001B312B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قلم الرصاص وقلم أسود ملون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1B312B" w:rsidRPr="00D303C9" w:rsidTr="00483E41">
        <w:trPr>
          <w:cantSplit/>
          <w:trHeight w:val="766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:rsidR="001B312B" w:rsidRPr="00D303C9" w:rsidRDefault="001B312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3318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نمو الدقة بتنفيذ العمل وملاحظة </w:t>
            </w:r>
            <w:r w:rsidR="00527D2A">
              <w:rPr>
                <w:rFonts w:ascii="Adobe Arabic" w:hAnsi="Adobe Arabic" w:cs="Adobe Arabic" w:hint="cs"/>
                <w:sz w:val="32"/>
                <w:szCs w:val="32"/>
                <w:rtl/>
              </w:rPr>
              <w:t>تفاصيله</w:t>
            </w:r>
          </w:p>
        </w:tc>
        <w:tc>
          <w:tcPr>
            <w:tcW w:w="2199" w:type="dxa"/>
            <w:vAlign w:val="center"/>
          </w:tcPr>
          <w:p w:rsidR="001B312B" w:rsidRPr="001B312B" w:rsidRDefault="00527D2A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ألوان زيتية، فرشاة، باليت، زيت كتان،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تربنيتن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قماش رسم</w:t>
            </w:r>
          </w:p>
        </w:tc>
        <w:tc>
          <w:tcPr>
            <w:tcW w:w="1559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552" w:type="dxa"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1B312B" w:rsidRPr="00D303C9" w:rsidRDefault="001B312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1D68F4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1D68F4" w:rsidRPr="00C51606" w:rsidRDefault="001D68F4" w:rsidP="00C5160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 w:rsidR="00C51606"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C51606" w:rsidRDefault="001D68F4" w:rsidP="001D68F4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 w:rsidR="00C51606"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 w:rsidR="00C51606"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32739C" w:rsidRDefault="0032739C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60168E" w:rsidRPr="00BE497A" w:rsidRDefault="0060168E" w:rsidP="00FA0C49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32739C" w:rsidRPr="0032739C" w:rsidRDefault="0032739C" w:rsidP="00E77152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E77152">
        <w:rPr>
          <w:rFonts w:ascii="Adobe Arabic" w:hAnsi="Adobe Arabic" w:cs="Adobe Arabic" w:hint="cs"/>
          <w:sz w:val="32"/>
          <w:szCs w:val="32"/>
          <w:rtl/>
        </w:rPr>
        <w:t>العاشر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 w:rsidR="00FA0C49"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390281" w:rsidRDefault="0032739C" w:rsidP="00FA0C49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التصميم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 w:rsidR="00FA0C49"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437494" w:rsidRPr="00D303C9" w:rsidRDefault="00437494" w:rsidP="00FA0C49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5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485"/>
        <w:gridCol w:w="2268"/>
        <w:gridCol w:w="1646"/>
        <w:gridCol w:w="1681"/>
        <w:gridCol w:w="1752"/>
        <w:gridCol w:w="1905"/>
        <w:gridCol w:w="1930"/>
      </w:tblGrid>
      <w:tr w:rsidR="00E57ECE" w:rsidRPr="00FA0C49" w:rsidTr="00437494">
        <w:trPr>
          <w:cantSplit/>
          <w:trHeight w:val="300"/>
        </w:trPr>
        <w:tc>
          <w:tcPr>
            <w:tcW w:w="624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485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646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433" w:type="dxa"/>
            <w:gridSpan w:val="2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E57ECE" w:rsidRPr="0060168E" w:rsidRDefault="00E57ECE" w:rsidP="00816A62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E57ECE" w:rsidRPr="0060168E" w:rsidRDefault="00E57ECE" w:rsidP="00816A62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E57ECE" w:rsidRPr="00FA0C49" w:rsidTr="00437494">
        <w:trPr>
          <w:cantSplit/>
          <w:trHeight w:val="300"/>
        </w:trPr>
        <w:tc>
          <w:tcPr>
            <w:tcW w:w="624" w:type="dxa"/>
            <w:vMerge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485" w:type="dxa"/>
            <w:vMerge/>
            <w:vAlign w:val="center"/>
          </w:tcPr>
          <w:p w:rsidR="00E57ECE" w:rsidRPr="00FA0C4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E57ECE" w:rsidRPr="00FA0C4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46" w:type="dxa"/>
            <w:vMerge/>
            <w:vAlign w:val="center"/>
          </w:tcPr>
          <w:p w:rsidR="00E57ECE" w:rsidRPr="00FA0C4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52" w:type="dxa"/>
            <w:shd w:val="clear" w:color="auto" w:fill="D9D9D9" w:themeFill="background1" w:themeFillShade="D9"/>
            <w:vAlign w:val="center"/>
          </w:tcPr>
          <w:p w:rsidR="00E57ECE" w:rsidRPr="00FA0C49" w:rsidRDefault="00E57ECE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05" w:type="dxa"/>
            <w:vMerge/>
            <w:vAlign w:val="center"/>
          </w:tcPr>
          <w:p w:rsidR="00E57ECE" w:rsidRPr="00FA0C49" w:rsidRDefault="00E57EC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E57ECE" w:rsidRPr="0060168E" w:rsidRDefault="00E57ECE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E77152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77152" w:rsidRPr="00FA0C49" w:rsidRDefault="00E77152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485" w:type="dxa"/>
            <w:vAlign w:val="center"/>
          </w:tcPr>
          <w:p w:rsidR="00E77152" w:rsidRPr="00E77152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إدراك العلاقة بين عناصر العمل الفني وأسسه</w:t>
            </w:r>
          </w:p>
        </w:tc>
        <w:tc>
          <w:tcPr>
            <w:tcW w:w="2268" w:type="dxa"/>
            <w:vAlign w:val="center"/>
          </w:tcPr>
          <w:p w:rsidR="00E77152" w:rsidRDefault="0022306B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3D7F9D" w:rsidRPr="00D303C9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E77152" w:rsidRPr="00D303C9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الهاتف الذكي التكنولوجيا الحديثة</w:t>
            </w:r>
          </w:p>
        </w:tc>
        <w:tc>
          <w:tcPr>
            <w:tcW w:w="1646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81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8B50B4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52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E77152" w:rsidRPr="00D303C9" w:rsidRDefault="00E7715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E77152" w:rsidRPr="0060168E" w:rsidRDefault="00E77152" w:rsidP="00437494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E77152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77152" w:rsidRPr="00FA0C49" w:rsidRDefault="00E77152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485" w:type="dxa"/>
            <w:vAlign w:val="center"/>
          </w:tcPr>
          <w:p w:rsidR="00E77152" w:rsidRPr="00E77152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عناصر العمل الفني وأسسه في تحقيق القيم الجمالية للتصميم</w:t>
            </w:r>
          </w:p>
        </w:tc>
        <w:tc>
          <w:tcPr>
            <w:tcW w:w="2268" w:type="dxa"/>
            <w:vAlign w:val="center"/>
          </w:tcPr>
          <w:p w:rsidR="003D7F9D" w:rsidRPr="003D7F9D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ورق الرسم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وكرتون</w:t>
            </w:r>
          </w:p>
          <w:p w:rsidR="00E77152" w:rsidRPr="00D303C9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أ</w:t>
            </w:r>
            <w:r w:rsidRPr="003D7F9D">
              <w:rPr>
                <w:rFonts w:ascii="Adobe Arabic" w:hAnsi="Adobe Arabic" w:cs="Adobe Arabic"/>
                <w:sz w:val="32"/>
                <w:szCs w:val="32"/>
                <w:rtl/>
              </w:rPr>
              <w:t>قلام الرصاص</w:t>
            </w: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، وألوان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</w:t>
            </w:r>
          </w:p>
        </w:tc>
        <w:tc>
          <w:tcPr>
            <w:tcW w:w="1646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81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52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E77152" w:rsidRPr="00D303C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77152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77152" w:rsidRPr="00FA0C49" w:rsidRDefault="00E77152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485" w:type="dxa"/>
            <w:vAlign w:val="center"/>
          </w:tcPr>
          <w:p w:rsidR="00E77152" w:rsidRPr="00E77152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إنتاج تصاميم فنية حديثة</w:t>
            </w:r>
          </w:p>
        </w:tc>
        <w:tc>
          <w:tcPr>
            <w:tcW w:w="2268" w:type="dxa"/>
            <w:vAlign w:val="center"/>
          </w:tcPr>
          <w:p w:rsidR="00E77152" w:rsidRPr="003D7F9D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مثقب ورق، عيدان خشب أو </w:t>
            </w:r>
            <w:proofErr w:type="spellStart"/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نكاشات</w:t>
            </w:r>
            <w:proofErr w:type="spellEnd"/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46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81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E77152" w:rsidRPr="00D303C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77152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77152" w:rsidRPr="00FA0C49" w:rsidRDefault="00E77152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485" w:type="dxa"/>
            <w:vAlign w:val="center"/>
          </w:tcPr>
          <w:p w:rsidR="00E77152" w:rsidRPr="00E77152" w:rsidRDefault="00D44C2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 عناصر التصميم وأسسه في العمل الفني ليكون متميز ومتكامل محققاً القيم الجمالية والوظيفية</w:t>
            </w:r>
          </w:p>
        </w:tc>
        <w:tc>
          <w:tcPr>
            <w:tcW w:w="2268" w:type="dxa"/>
            <w:vAlign w:val="center"/>
          </w:tcPr>
          <w:p w:rsidR="00E77152" w:rsidRPr="003D7F9D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3D7F9D">
              <w:rPr>
                <w:rFonts w:ascii="Adobe Arabic" w:hAnsi="Adobe Arabic" w:cs="Adobe Arabic" w:hint="cs"/>
                <w:sz w:val="32"/>
                <w:szCs w:val="32"/>
                <w:rtl/>
              </w:rPr>
              <w:t>خامات بيئية متنوعة، ومادة لاصقة</w:t>
            </w:r>
          </w:p>
        </w:tc>
        <w:tc>
          <w:tcPr>
            <w:tcW w:w="1646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81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E77152" w:rsidRPr="00D303C9" w:rsidRDefault="00E77152" w:rsidP="00816A62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E77152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E77152" w:rsidRPr="00FA0C49" w:rsidRDefault="00E77152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485" w:type="dxa"/>
            <w:vAlign w:val="center"/>
          </w:tcPr>
          <w:p w:rsidR="00E77152" w:rsidRPr="00E77152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E771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نمو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E771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قيم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E77152">
              <w:rPr>
                <w:rFonts w:ascii="Adobe Arabic" w:hAnsi="Adobe Arabic" w:cs="Adobe Arabic"/>
                <w:sz w:val="32"/>
                <w:szCs w:val="32"/>
                <w:rtl/>
              </w:rPr>
              <w:t>فنية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E77152">
              <w:rPr>
                <w:rFonts w:ascii="Adobe Arabic" w:hAnsi="Adobe Arabic" w:cs="Adobe Arabic"/>
                <w:sz w:val="32"/>
                <w:szCs w:val="32"/>
                <w:rtl/>
              </w:rPr>
              <w:t>جمالية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E7715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عادات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إيجاب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ية في تذوق الأعمال الفنية.</w:t>
            </w:r>
          </w:p>
        </w:tc>
        <w:tc>
          <w:tcPr>
            <w:tcW w:w="2268" w:type="dxa"/>
            <w:vAlign w:val="center"/>
          </w:tcPr>
          <w:p w:rsidR="00E77152" w:rsidRPr="00D303C9" w:rsidRDefault="003D7F9D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أدوات القرطاسية والهندسية ومسطرة </w:t>
            </w:r>
          </w:p>
        </w:tc>
        <w:tc>
          <w:tcPr>
            <w:tcW w:w="1646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E77152" w:rsidRPr="00D303C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المواقع الإلكترونية للاستفادة </w:t>
            </w:r>
          </w:p>
        </w:tc>
        <w:tc>
          <w:tcPr>
            <w:tcW w:w="1930" w:type="dxa"/>
            <w:vMerge/>
            <w:vAlign w:val="center"/>
          </w:tcPr>
          <w:p w:rsidR="00E77152" w:rsidRPr="00FA0C49" w:rsidRDefault="00E7715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A0C49" w:rsidRPr="00FA0C49" w:rsidTr="00437494">
        <w:trPr>
          <w:cantSplit/>
        </w:trPr>
        <w:tc>
          <w:tcPr>
            <w:tcW w:w="624" w:type="dxa"/>
            <w:shd w:val="clear" w:color="auto" w:fill="D9D9D9" w:themeFill="background1" w:themeFillShade="D9"/>
            <w:vAlign w:val="center"/>
          </w:tcPr>
          <w:p w:rsidR="00FA0C49" w:rsidRPr="00FA0C49" w:rsidRDefault="00FA0C49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485" w:type="dxa"/>
            <w:vAlign w:val="center"/>
          </w:tcPr>
          <w:p w:rsidR="00FA0C49" w:rsidRDefault="00651775" w:rsidP="0043749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DE610E"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="00DE610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الدقة والملاحظة</w:t>
            </w:r>
            <w:r w:rsidR="00DE610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تحليل </w:t>
            </w:r>
            <w:r w:rsidR="00437494">
              <w:rPr>
                <w:rFonts w:ascii="Adobe Arabic" w:hAnsi="Adobe Arabic" w:cs="Adobe Arabic" w:hint="cs"/>
                <w:sz w:val="32"/>
                <w:szCs w:val="32"/>
                <w:rtl/>
              </w:rPr>
              <w:t>التصاميم</w:t>
            </w:r>
            <w:r w:rsidR="00DE610E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651775" w:rsidRPr="00FA0C49" w:rsidRDefault="00651775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*نمو الحس الجمالي في التصميم الفني</w:t>
            </w:r>
            <w:r w:rsidR="00CB10C2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268" w:type="dxa"/>
            <w:vAlign w:val="center"/>
          </w:tcPr>
          <w:p w:rsidR="00FA0C49" w:rsidRPr="00D303C9" w:rsidRDefault="00FA0C49" w:rsidP="00437494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</w:t>
            </w:r>
            <w:r w:rsidR="00437494">
              <w:rPr>
                <w:rFonts w:ascii="Adobe Arabic" w:hAnsi="Adobe Arabic" w:cs="Adobe Arabic" w:hint="cs"/>
                <w:sz w:val="32"/>
                <w:szCs w:val="32"/>
                <w:rtl/>
              </w:rPr>
              <w:t>والفيديوهات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646" w:type="dxa"/>
            <w:vAlign w:val="center"/>
          </w:tcPr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81" w:type="dxa"/>
            <w:vAlign w:val="center"/>
          </w:tcPr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FA0C49" w:rsidRPr="00FA0C49" w:rsidRDefault="00FA0C49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FA0C49" w:rsidRPr="00C51606" w:rsidRDefault="00FA0C49" w:rsidP="00FA0C49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B3346" w:rsidRPr="00FA0C49" w:rsidRDefault="00FA0C49" w:rsidP="00FA0C49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2306B" w:rsidRDefault="0022306B" w:rsidP="0022306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>الخطة الفصلية للفصل الدراسي الأول</w:t>
      </w:r>
    </w:p>
    <w:p w:rsidR="0060168E" w:rsidRPr="00BE497A" w:rsidRDefault="0060168E" w:rsidP="0022306B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22306B" w:rsidRPr="0032739C" w:rsidRDefault="0022306B" w:rsidP="0022306B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>
        <w:rPr>
          <w:rFonts w:ascii="Adobe Arabic" w:hAnsi="Adobe Arabic" w:cs="Adobe Arabic" w:hint="cs"/>
          <w:sz w:val="32"/>
          <w:szCs w:val="32"/>
          <w:rtl/>
        </w:rPr>
        <w:t>العاشر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...............                      </w:t>
      </w:r>
    </w:p>
    <w:p w:rsidR="0022306B" w:rsidRDefault="0022306B" w:rsidP="00F36C60">
      <w:pPr>
        <w:rPr>
          <w:rFonts w:ascii="Adobe Arabic" w:hAnsi="Adobe Arabic" w:cs="Adobe Arabic"/>
          <w:sz w:val="32"/>
          <w:szCs w:val="32"/>
          <w:rtl/>
        </w:rPr>
      </w:pP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 w:rsidR="00F36C60">
        <w:rPr>
          <w:rFonts w:ascii="Adobe Arabic" w:hAnsi="Adobe Arabic" w:cs="Adobe Arabic" w:hint="cs"/>
          <w:sz w:val="32"/>
          <w:szCs w:val="32"/>
          <w:rtl/>
        </w:rPr>
        <w:t>تاريخ الفن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........................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437494" w:rsidRPr="00D303C9" w:rsidRDefault="00437494" w:rsidP="00F36C60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5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24"/>
        <w:gridCol w:w="3390"/>
        <w:gridCol w:w="1978"/>
        <w:gridCol w:w="2038"/>
        <w:gridCol w:w="1679"/>
        <w:gridCol w:w="1752"/>
        <w:gridCol w:w="1905"/>
        <w:gridCol w:w="1935"/>
      </w:tblGrid>
      <w:tr w:rsidR="0022306B" w:rsidRPr="00FA0C49" w:rsidTr="00437494">
        <w:trPr>
          <w:cantSplit/>
          <w:trHeight w:val="300"/>
        </w:trPr>
        <w:tc>
          <w:tcPr>
            <w:tcW w:w="622" w:type="dxa"/>
            <w:vMerge w:val="restart"/>
            <w:shd w:val="clear" w:color="auto" w:fill="D9D9D9" w:themeFill="background1" w:themeFillShade="D9"/>
            <w:vAlign w:val="center"/>
          </w:tcPr>
          <w:p w:rsidR="0022306B" w:rsidRPr="0060168E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390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1978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2038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431" w:type="dxa"/>
            <w:gridSpan w:val="2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905" w:type="dxa"/>
            <w:vMerge w:val="restart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5" w:type="dxa"/>
            <w:vMerge w:val="restart"/>
            <w:shd w:val="clear" w:color="auto" w:fill="D9D9D9" w:themeFill="background1" w:themeFillShade="D9"/>
            <w:vAlign w:val="center"/>
          </w:tcPr>
          <w:p w:rsidR="0022306B" w:rsidRPr="0060168E" w:rsidRDefault="0022306B" w:rsidP="00816A62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22306B" w:rsidRPr="0060168E" w:rsidRDefault="0022306B" w:rsidP="00816A62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22306B" w:rsidRPr="00FA0C49" w:rsidTr="00437494">
        <w:trPr>
          <w:cantSplit/>
          <w:trHeight w:val="300"/>
        </w:trPr>
        <w:tc>
          <w:tcPr>
            <w:tcW w:w="622" w:type="dxa"/>
            <w:vMerge/>
            <w:vAlign w:val="center"/>
          </w:tcPr>
          <w:p w:rsidR="0022306B" w:rsidRPr="0060168E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390" w:type="dxa"/>
            <w:vMerge/>
            <w:vAlign w:val="center"/>
          </w:tcPr>
          <w:p w:rsidR="0022306B" w:rsidRPr="00FA0C49" w:rsidRDefault="0022306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78" w:type="dxa"/>
            <w:vMerge/>
            <w:vAlign w:val="center"/>
          </w:tcPr>
          <w:p w:rsidR="0022306B" w:rsidRPr="00FA0C49" w:rsidRDefault="0022306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038" w:type="dxa"/>
            <w:vMerge/>
            <w:vAlign w:val="center"/>
          </w:tcPr>
          <w:p w:rsidR="0022306B" w:rsidRPr="00FA0C49" w:rsidRDefault="0022306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9" w:type="dxa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52" w:type="dxa"/>
            <w:shd w:val="clear" w:color="auto" w:fill="D9D9D9" w:themeFill="background1" w:themeFillShade="D9"/>
            <w:vAlign w:val="center"/>
          </w:tcPr>
          <w:p w:rsidR="0022306B" w:rsidRPr="00FA0C49" w:rsidRDefault="0022306B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905" w:type="dxa"/>
            <w:vMerge/>
            <w:vAlign w:val="center"/>
          </w:tcPr>
          <w:p w:rsidR="0022306B" w:rsidRPr="00FA0C49" w:rsidRDefault="0022306B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5" w:type="dxa"/>
            <w:vMerge/>
            <w:vAlign w:val="center"/>
          </w:tcPr>
          <w:p w:rsidR="0022306B" w:rsidRPr="0060168E" w:rsidRDefault="0022306B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F36C60" w:rsidRPr="00FA0C49" w:rsidTr="00437494">
        <w:trPr>
          <w:cantSplit/>
          <w:trHeight w:val="1052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390" w:type="dxa"/>
            <w:vAlign w:val="center"/>
          </w:tcPr>
          <w:p w:rsidR="00F36C60" w:rsidRPr="00F36C60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التعرف على أهم فنون الحضارات التي نشأت في الأردن، وإدراك القيم الجمالية والفنية في معالم التراث الإسلامي </w:t>
            </w:r>
            <w:r w:rsidR="00816A62">
              <w:rPr>
                <w:rFonts w:ascii="Adobe Arabic" w:hAnsi="Adobe Arabic" w:cs="Adobe Arabic" w:hint="cs"/>
                <w:sz w:val="32"/>
                <w:szCs w:val="32"/>
                <w:rtl/>
              </w:rPr>
              <w:t>ب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الأردن</w:t>
            </w:r>
          </w:p>
        </w:tc>
        <w:tc>
          <w:tcPr>
            <w:tcW w:w="1978" w:type="dxa"/>
            <w:vAlign w:val="center"/>
          </w:tcPr>
          <w:p w:rsidR="00F36C60" w:rsidRPr="00D303C9" w:rsidRDefault="00816A6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F36C60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  <w:p w:rsidR="00F36C60" w:rsidRPr="00D303C9" w:rsidRDefault="0060168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الصور واللوحات والرسومات 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 w:rsidR="008B50B4"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والاستقصاء </w:t>
            </w:r>
            <w:r w:rsidR="00816A62">
              <w:rPr>
                <w:rFonts w:ascii="Adobe Arabic" w:hAnsi="Adobe Arabic" w:cs="Adobe Arabic" w:hint="cs"/>
                <w:sz w:val="32"/>
                <w:szCs w:val="32"/>
                <w:rtl/>
              </w:rPr>
              <w:t>لمعلومات 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5" w:type="dxa"/>
            <w:vMerge w:val="restart"/>
            <w:vAlign w:val="center"/>
          </w:tcPr>
          <w:p w:rsidR="00F36C60" w:rsidRPr="0060168E" w:rsidRDefault="0060168E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 w:hint="cs"/>
                <w:sz w:val="30"/>
                <w:szCs w:val="30"/>
                <w:rtl/>
              </w:rPr>
              <w:t>أ</w:t>
            </w:r>
            <w:r w:rsidR="00F36C60" w:rsidRPr="0060168E">
              <w:rPr>
                <w:rFonts w:ascii="Adobe Arabic" w:hAnsi="Adobe Arabic" w:cs="Adobe Arabic"/>
                <w:sz w:val="30"/>
                <w:szCs w:val="30"/>
                <w:rtl/>
              </w:rPr>
              <w:t>شعر بالرضا عن: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F36C60" w:rsidRPr="0060168E" w:rsidRDefault="00F36C60" w:rsidP="00816A62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437494" w:rsidRPr="0060168E" w:rsidRDefault="00F36C60" w:rsidP="00437494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60168E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F36C60" w:rsidRPr="00FA0C49" w:rsidTr="00437494">
        <w:trPr>
          <w:cantSplit/>
          <w:trHeight w:val="1052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390" w:type="dxa"/>
            <w:vAlign w:val="center"/>
          </w:tcPr>
          <w:p w:rsidR="00F36C60" w:rsidRPr="00F36C60" w:rsidRDefault="00D44C23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 مفهوم المدراس الفنية الحديثة، وخصائصها والفروق بينها</w:t>
            </w:r>
          </w:p>
        </w:tc>
        <w:tc>
          <w:tcPr>
            <w:tcW w:w="1978" w:type="dxa"/>
            <w:vAlign w:val="center"/>
          </w:tcPr>
          <w:p w:rsidR="00F36C60" w:rsidRPr="00D303C9" w:rsidRDefault="001D205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F36C60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الألوان</w:t>
            </w:r>
            <w:r w:rsidR="00F36C6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بأنواعها</w:t>
            </w:r>
            <w:r w:rsidR="00F36C60"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F36C60">
              <w:rPr>
                <w:rFonts w:ascii="Adobe Arabic" w:hAnsi="Adobe Arabic" w:cs="Adobe Arabic" w:hint="cs"/>
                <w:sz w:val="32"/>
                <w:szCs w:val="32"/>
                <w:rtl/>
              </w:rPr>
              <w:t>مواد وأدوات القرطاسية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5" w:type="dxa"/>
            <w:vMerge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6C60" w:rsidRPr="00FA0C49" w:rsidTr="00437494">
        <w:trPr>
          <w:cantSplit/>
          <w:trHeight w:val="691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390" w:type="dxa"/>
            <w:vAlign w:val="center"/>
          </w:tcPr>
          <w:p w:rsidR="00F36C60" w:rsidRPr="00F36C60" w:rsidRDefault="00D44C23" w:rsidP="00816A62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التعرف على نشأة الحركة الفنية التشكيلية في الأردن وأهم مميزاتها</w:t>
            </w:r>
          </w:p>
        </w:tc>
        <w:tc>
          <w:tcPr>
            <w:tcW w:w="1978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5" w:type="dxa"/>
            <w:vMerge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6C60" w:rsidRPr="00FA0C49" w:rsidTr="00437494">
        <w:trPr>
          <w:cantSplit/>
          <w:trHeight w:val="1127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390" w:type="dxa"/>
            <w:vAlign w:val="center"/>
          </w:tcPr>
          <w:p w:rsidR="00F36C60" w:rsidRPr="00F36C60" w:rsidRDefault="00210C1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أهمية التراث الثقافي في الأردن ودوره في الإبداع والتشكيل الفني</w:t>
            </w:r>
          </w:p>
        </w:tc>
        <w:tc>
          <w:tcPr>
            <w:tcW w:w="1978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ورق رسم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والكرتون </w:t>
            </w:r>
            <w:r w:rsidR="001D205E">
              <w:rPr>
                <w:rFonts w:ascii="Adobe Arabic" w:hAnsi="Adobe Arabic" w:cs="Adobe Arabic" w:hint="cs"/>
                <w:sz w:val="32"/>
                <w:szCs w:val="32"/>
                <w:rtl/>
              </w:rPr>
              <w:t>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خامات </w:t>
            </w:r>
            <w:r w:rsidR="001D205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بيئية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متنوعة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D303C9" w:rsidRDefault="00F36C60" w:rsidP="00816A62">
            <w:pPr>
              <w:spacing w:line="256" w:lineRule="auto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5" w:type="dxa"/>
            <w:vMerge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6C60" w:rsidRPr="00FA0C49" w:rsidTr="00437494">
        <w:trPr>
          <w:cantSplit/>
          <w:trHeight w:val="1037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390" w:type="dxa"/>
            <w:vAlign w:val="center"/>
          </w:tcPr>
          <w:p w:rsidR="00F36C60" w:rsidRPr="00F36C60" w:rsidRDefault="00210C1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توظيف الخبرات بتنفيذ أنشطة الرسم والتصميم لبعض الحضارات والمدارس والتراث الفني</w:t>
            </w:r>
          </w:p>
        </w:tc>
        <w:tc>
          <w:tcPr>
            <w:tcW w:w="1978" w:type="dxa"/>
            <w:vAlign w:val="center"/>
          </w:tcPr>
          <w:p w:rsidR="00F36C60" w:rsidRDefault="001D205E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A87D2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الهاتف الذكي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A87D2D">
              <w:rPr>
                <w:rFonts w:ascii="Adobe Arabic" w:hAnsi="Adobe Arabic" w:cs="Adobe Arabic" w:hint="cs"/>
                <w:sz w:val="32"/>
                <w:szCs w:val="32"/>
                <w:rtl/>
              </w:rPr>
              <w:t>التكنولوجيا الحديثة</w:t>
            </w:r>
          </w:p>
          <w:p w:rsidR="001D205E" w:rsidRPr="00D303C9" w:rsidRDefault="00816A62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*فيديوهات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D303C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5" w:type="dxa"/>
            <w:vMerge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  <w:tr w:rsidR="00F36C60" w:rsidRPr="00FA0C49" w:rsidTr="00437494">
        <w:trPr>
          <w:cantSplit/>
          <w:trHeight w:val="515"/>
        </w:trPr>
        <w:tc>
          <w:tcPr>
            <w:tcW w:w="622" w:type="dxa"/>
            <w:shd w:val="clear" w:color="auto" w:fill="D9D9D9" w:themeFill="background1" w:themeFillShade="D9"/>
            <w:vAlign w:val="center"/>
          </w:tcPr>
          <w:p w:rsidR="00F36C60" w:rsidRPr="0060168E" w:rsidRDefault="00F36C60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390" w:type="dxa"/>
            <w:vAlign w:val="center"/>
          </w:tcPr>
          <w:p w:rsidR="00437494" w:rsidRPr="00F36C60" w:rsidRDefault="00CB10C2" w:rsidP="0043749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*تذوق القيم الجمالية بالأعمال الفنية</w:t>
            </w:r>
          </w:p>
        </w:tc>
        <w:tc>
          <w:tcPr>
            <w:tcW w:w="1978" w:type="dxa"/>
            <w:vAlign w:val="center"/>
          </w:tcPr>
          <w:p w:rsidR="00F36C60" w:rsidRPr="00D303C9" w:rsidRDefault="0060168E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مكتبة المدرسة</w:t>
            </w:r>
          </w:p>
        </w:tc>
        <w:tc>
          <w:tcPr>
            <w:tcW w:w="2038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79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52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05" w:type="dxa"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5" w:type="dxa"/>
            <w:vMerge/>
            <w:vAlign w:val="center"/>
          </w:tcPr>
          <w:p w:rsidR="00F36C60" w:rsidRPr="00FA0C49" w:rsidRDefault="00F36C60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</w:tr>
    </w:tbl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22306B" w:rsidRPr="00C51606" w:rsidRDefault="0022306B" w:rsidP="0022306B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22306B" w:rsidRPr="00FA0C49" w:rsidRDefault="0022306B" w:rsidP="0022306B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2F0008" w:rsidRDefault="002F0008" w:rsidP="00C41E3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C41E3F" w:rsidRPr="00541266" w:rsidRDefault="00C41E3F" w:rsidP="00C41E3F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541266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A10CD2" w:rsidRPr="00A10CD2" w:rsidRDefault="00A10CD2" w:rsidP="00C41E3F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3D19FF" w:rsidRDefault="00C41E3F" w:rsidP="00437494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BA0140"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التعبير الفني بالرسم </w:t>
      </w:r>
      <w:r w:rsidR="00BA0140">
        <w:rPr>
          <w:rFonts w:ascii="Adobe Arabic" w:hAnsi="Adobe Arabic" w:cs="Adobe Arabic" w:hint="cs"/>
          <w:sz w:val="36"/>
          <w:szCs w:val="36"/>
          <w:rtl/>
        </w:rPr>
        <w:t>والتلوين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="00A10CD2"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="00A10CD2"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="00D56546"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="00BA0140" w:rsidRPr="00BA0140">
        <w:rPr>
          <w:rFonts w:ascii="Adobe Arabic" w:hAnsi="Adobe Arabic" w:cs="Adobe Arabic"/>
          <w:sz w:val="36"/>
          <w:szCs w:val="36"/>
          <w:rtl/>
        </w:rPr>
        <w:t>الصفحات: 6-34</w:t>
      </w:r>
    </w:p>
    <w:p w:rsidR="00BA0140" w:rsidRDefault="00BA0140" w:rsidP="00BA0140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5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203"/>
        <w:gridCol w:w="2484"/>
        <w:gridCol w:w="2484"/>
        <w:gridCol w:w="2484"/>
        <w:gridCol w:w="2484"/>
        <w:gridCol w:w="2461"/>
      </w:tblGrid>
      <w:tr w:rsidR="003D19FF" w:rsidRPr="00A10CD2" w:rsidTr="00437494">
        <w:tc>
          <w:tcPr>
            <w:tcW w:w="2203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61" w:type="dxa"/>
            <w:shd w:val="clear" w:color="auto" w:fill="D9D9D9" w:themeFill="background1" w:themeFillShade="D9"/>
            <w:vAlign w:val="center"/>
          </w:tcPr>
          <w:p w:rsidR="003D19FF" w:rsidRPr="00A10CD2" w:rsidRDefault="003D19FF" w:rsidP="00816A6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3D19FF" w:rsidRPr="00A10CD2" w:rsidRDefault="003D19FF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3D19FF" w:rsidRPr="00A10CD2" w:rsidTr="00437494">
        <w:tc>
          <w:tcPr>
            <w:tcW w:w="2203" w:type="dxa"/>
            <w:vAlign w:val="center"/>
          </w:tcPr>
          <w:p w:rsidR="00BA0140" w:rsidRPr="00BA0140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A0140">
              <w:rPr>
                <w:rFonts w:ascii="Adobe Arabic" w:hAnsi="Adobe Arabic" w:cs="Adobe Arabic"/>
                <w:sz w:val="32"/>
                <w:szCs w:val="32"/>
                <w:rtl/>
              </w:rPr>
              <w:t>الكثافة اللونية</w:t>
            </w:r>
          </w:p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Pr="00A10CD2" w:rsidRDefault="001E09B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09B1">
              <w:rPr>
                <w:rFonts w:ascii="Adobe Arabic" w:hAnsi="Adobe Arabic" w:cs="Adobe Arabic"/>
                <w:sz w:val="32"/>
                <w:szCs w:val="32"/>
                <w:rtl/>
              </w:rPr>
              <w:t>عند اختلاط اللون النقي باللون الرمادي فإنه يفقد نضرته ويبهت تبعاً لكمية اللون الرمادي المضاف.</w:t>
            </w:r>
          </w:p>
        </w:tc>
        <w:tc>
          <w:tcPr>
            <w:tcW w:w="2484" w:type="dxa"/>
            <w:vAlign w:val="center"/>
          </w:tcPr>
          <w:p w:rsidR="00C27B61" w:rsidRPr="00C27B61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7B61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في الكون من خلال الرسم</w:t>
            </w:r>
          </w:p>
          <w:p w:rsidR="00C27B61" w:rsidRPr="00C27B61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رسم </w:t>
            </w:r>
            <w:r w:rsidR="00C27B61">
              <w:rPr>
                <w:rFonts w:ascii="Adobe Arabic" w:hAnsi="Adobe Arabic" w:cs="Adobe Arabic" w:hint="cs"/>
                <w:sz w:val="32"/>
                <w:szCs w:val="32"/>
                <w:rtl/>
              </w:rPr>
              <w:t>دائرة الألوان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موضوعات </w:t>
            </w:r>
            <w:r w:rsidR="00C27B61">
              <w:rPr>
                <w:rFonts w:ascii="Adobe Arabic" w:hAnsi="Adobe Arabic" w:cs="Adobe Arabic" w:hint="cs"/>
                <w:sz w:val="32"/>
                <w:szCs w:val="32"/>
                <w:rtl/>
              </w:rPr>
              <w:t>فنية مع مراعاة الكثافة والقيمة اللونية</w:t>
            </w:r>
          </w:p>
        </w:tc>
        <w:tc>
          <w:tcPr>
            <w:tcW w:w="2484" w:type="dxa"/>
            <w:vAlign w:val="center"/>
          </w:tcPr>
          <w:p w:rsidR="003D19FF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61" w:type="dxa"/>
            <w:vAlign w:val="center"/>
          </w:tcPr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="00C27B61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3D19FF" w:rsidRPr="00A10CD2" w:rsidTr="00437494">
        <w:tc>
          <w:tcPr>
            <w:tcW w:w="2203" w:type="dxa"/>
            <w:vAlign w:val="center"/>
          </w:tcPr>
          <w:p w:rsidR="00BA0140" w:rsidRPr="00BA0140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proofErr w:type="spellStart"/>
            <w:r w:rsidRPr="00BA0140">
              <w:rPr>
                <w:rFonts w:ascii="Adobe Arabic" w:hAnsi="Adobe Arabic" w:cs="Adobe Arabic"/>
                <w:sz w:val="32"/>
                <w:szCs w:val="32"/>
                <w:rtl/>
              </w:rPr>
              <w:t>البورتريه</w:t>
            </w:r>
            <w:proofErr w:type="spellEnd"/>
          </w:p>
          <w:p w:rsidR="00A10CD2" w:rsidRPr="00A10CD2" w:rsidRDefault="00A10CD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Pr="00A10CD2" w:rsidRDefault="001E09B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09B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يمثل الوجه الإنساني العنصر الرئيس في فن </w:t>
            </w:r>
            <w:proofErr w:type="spellStart"/>
            <w:r w:rsidRPr="001E09B1">
              <w:rPr>
                <w:rFonts w:ascii="Adobe Arabic" w:hAnsi="Adobe Arabic" w:cs="Adobe Arabic"/>
                <w:sz w:val="32"/>
                <w:szCs w:val="32"/>
                <w:rtl/>
              </w:rPr>
              <w:t>البورتريه</w:t>
            </w:r>
            <w:proofErr w:type="spellEnd"/>
            <w:r w:rsidRPr="001E09B1">
              <w:rPr>
                <w:rFonts w:ascii="Adobe Arabic" w:hAnsi="Adobe Arabic" w:cs="Adobe Arabic"/>
                <w:sz w:val="32"/>
                <w:szCs w:val="32"/>
                <w:rtl/>
              </w:rPr>
              <w:t>.</w:t>
            </w:r>
          </w:p>
        </w:tc>
        <w:tc>
          <w:tcPr>
            <w:tcW w:w="2484" w:type="dxa"/>
            <w:vAlign w:val="center"/>
          </w:tcPr>
          <w:p w:rsidR="00C27B61" w:rsidRPr="00C27B61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27B61">
              <w:rPr>
                <w:rFonts w:ascii="Adobe Arabic" w:hAnsi="Adobe Arabic" w:cs="Adobe Arabic"/>
                <w:sz w:val="32"/>
                <w:szCs w:val="32"/>
                <w:rtl/>
              </w:rPr>
              <w:t>المحافظة على نظافة العمل ومكانه</w:t>
            </w:r>
          </w:p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proofErr w:type="spellStart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بورتريت</w:t>
            </w:r>
            <w:proofErr w:type="spellEnd"/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لوجه إنسان</w:t>
            </w:r>
          </w:p>
          <w:p w:rsidR="00C27B61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Pr="00A10CD2" w:rsidRDefault="00A10CD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61" w:type="dxa"/>
            <w:vAlign w:val="center"/>
          </w:tcPr>
          <w:p w:rsidR="003D19FF" w:rsidRPr="00A10CD2" w:rsidRDefault="00A10CD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3D19FF" w:rsidRPr="00A10CD2" w:rsidTr="00437494">
        <w:tc>
          <w:tcPr>
            <w:tcW w:w="2203" w:type="dxa"/>
            <w:vAlign w:val="center"/>
          </w:tcPr>
          <w:p w:rsidR="00BA0140" w:rsidRPr="00BA0140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A0140">
              <w:rPr>
                <w:rFonts w:ascii="Adobe Arabic" w:hAnsi="Adobe Arabic" w:cs="Adobe Arabic"/>
                <w:sz w:val="32"/>
                <w:szCs w:val="32"/>
                <w:rtl/>
              </w:rPr>
              <w:t>التصوير</w:t>
            </w:r>
          </w:p>
          <w:p w:rsidR="00A10CD2" w:rsidRPr="00A10CD2" w:rsidRDefault="00A10CD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2484" w:type="dxa"/>
            <w:vAlign w:val="center"/>
          </w:tcPr>
          <w:p w:rsidR="003D19FF" w:rsidRPr="00A10CD2" w:rsidRDefault="001E09B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E09B1">
              <w:rPr>
                <w:rFonts w:ascii="Adobe Arabic" w:hAnsi="Adobe Arabic" w:cs="Adobe Arabic"/>
                <w:sz w:val="32"/>
                <w:szCs w:val="32"/>
                <w:rtl/>
              </w:rPr>
              <w:t>دافنشي كان أول من رسم أعضاء الجسم البشري من أربع جهات.</w:t>
            </w:r>
          </w:p>
        </w:tc>
        <w:tc>
          <w:tcPr>
            <w:tcW w:w="2484" w:type="dxa"/>
            <w:vAlign w:val="center"/>
          </w:tcPr>
          <w:p w:rsidR="003D19FF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تقدير قيمة العمل الفني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C27B61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C27B61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 نمو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الدقة والملاحظة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في تحليل الأعمال الفنية.</w:t>
            </w:r>
          </w:p>
        </w:tc>
        <w:tc>
          <w:tcPr>
            <w:tcW w:w="2484" w:type="dxa"/>
            <w:vAlign w:val="center"/>
          </w:tcPr>
          <w:p w:rsidR="003D19FF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شكل العين وتظليلها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61" w:type="dxa"/>
            <w:vAlign w:val="center"/>
          </w:tcPr>
          <w:p w:rsidR="003D19FF" w:rsidRPr="002E2AAF" w:rsidRDefault="00FC6CB8" w:rsidP="002E2AAF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6" w:history="1">
              <w:r w:rsidR="002E2AAF"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3D19FF" w:rsidRPr="00A10CD2" w:rsidTr="00437494">
        <w:tc>
          <w:tcPr>
            <w:tcW w:w="2203" w:type="dxa"/>
            <w:vAlign w:val="center"/>
          </w:tcPr>
          <w:p w:rsidR="00BA0140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A0140">
              <w:rPr>
                <w:rFonts w:ascii="Adobe Arabic" w:hAnsi="Adobe Arabic" w:cs="Adobe Arabic"/>
                <w:sz w:val="32"/>
                <w:szCs w:val="32"/>
                <w:rtl/>
              </w:rPr>
              <w:t>علم التشريح</w:t>
            </w:r>
          </w:p>
          <w:p w:rsidR="00BA0140" w:rsidRPr="00BA0140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A10CD2" w:rsidRPr="00A10CD2" w:rsidRDefault="00BA014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BA0140">
              <w:rPr>
                <w:rFonts w:ascii="Adobe Arabic" w:hAnsi="Adobe Arabic" w:cs="Adobe Arabic"/>
                <w:sz w:val="32"/>
                <w:szCs w:val="32"/>
                <w:rtl/>
              </w:rPr>
              <w:t>تصوير المشاهد الطبيعية</w:t>
            </w:r>
          </w:p>
        </w:tc>
        <w:tc>
          <w:tcPr>
            <w:tcW w:w="2484" w:type="dxa"/>
            <w:vAlign w:val="center"/>
          </w:tcPr>
          <w:p w:rsidR="003D19FF" w:rsidRPr="00A10CD2" w:rsidRDefault="00D3640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يمكن إدراك تصوير المشاهد بالبعد المنظوري من خلال تغير القيمة اللونية للشكل الفني</w:t>
            </w:r>
          </w:p>
        </w:tc>
        <w:tc>
          <w:tcPr>
            <w:tcW w:w="2484" w:type="dxa"/>
            <w:vAlign w:val="center"/>
          </w:tcPr>
          <w:p w:rsidR="00A10CD2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امتلاك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القدرة في استخلاص القيم الجمالية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والفنية</w:t>
            </w:r>
            <w:r w:rsidRPr="00F36C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الأعمال الفنية</w:t>
            </w:r>
          </w:p>
        </w:tc>
        <w:tc>
          <w:tcPr>
            <w:tcW w:w="2484" w:type="dxa"/>
            <w:vAlign w:val="center"/>
          </w:tcPr>
          <w:p w:rsidR="003D19FF" w:rsidRPr="00A10CD2" w:rsidRDefault="00C27B6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رسم مشهد طبيعي باستخدام الألوان الزيتية</w:t>
            </w:r>
          </w:p>
        </w:tc>
        <w:tc>
          <w:tcPr>
            <w:tcW w:w="2484" w:type="dxa"/>
            <w:vAlign w:val="center"/>
          </w:tcPr>
          <w:p w:rsidR="003D19FF" w:rsidRPr="00A10CD2" w:rsidRDefault="003D19FF" w:rsidP="00816A62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 w:rsidR="00A10CD2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61" w:type="dxa"/>
            <w:vAlign w:val="center"/>
          </w:tcPr>
          <w:p w:rsidR="003D19FF" w:rsidRPr="00A10CD2" w:rsidRDefault="00FC6CB8" w:rsidP="00816A62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="00A10CD2"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="00A10CD2"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A10CD2" w:rsidRPr="00C51606" w:rsidRDefault="00A10CD2" w:rsidP="00A10CD2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A10CD2" w:rsidRPr="00FA0C49" w:rsidRDefault="00A10CD2" w:rsidP="00A10CD2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BE497A" w:rsidRPr="00541266" w:rsidRDefault="00BE497A" w:rsidP="00BE49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541266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BE497A" w:rsidRPr="00A10CD2" w:rsidRDefault="00BE497A" w:rsidP="00BE497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BE497A" w:rsidRDefault="00BE497A" w:rsidP="00816A62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996037"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 w:rsidRPr="00D56546">
        <w:rPr>
          <w:rFonts w:ascii="Adobe Arabic" w:hAnsi="Adobe Arabic" w:cs="Adobe Arabic" w:hint="cs"/>
          <w:sz w:val="36"/>
          <w:szCs w:val="36"/>
          <w:rtl/>
        </w:rPr>
        <w:t>التصميم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996037" w:rsidRPr="00996037">
        <w:rPr>
          <w:rFonts w:ascii="Adobe Arabic" w:hAnsi="Adobe Arabic" w:cs="Adobe Arabic"/>
          <w:sz w:val="36"/>
          <w:szCs w:val="36"/>
          <w:rtl/>
        </w:rPr>
        <w:t>الصفحات: 46-67</w:t>
      </w:r>
    </w:p>
    <w:p w:rsidR="00996037" w:rsidRDefault="00996037" w:rsidP="00996037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2552"/>
        <w:gridCol w:w="2126"/>
        <w:gridCol w:w="3121"/>
        <w:gridCol w:w="2484"/>
        <w:gridCol w:w="2484"/>
      </w:tblGrid>
      <w:tr w:rsidR="00BE497A" w:rsidRPr="00A10CD2" w:rsidTr="00483E41">
        <w:tc>
          <w:tcPr>
            <w:tcW w:w="2138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121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BE497A" w:rsidRPr="00A10CD2" w:rsidRDefault="00BE497A" w:rsidP="00816A6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BE497A" w:rsidRPr="00A10CD2" w:rsidRDefault="00BE49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291793" w:rsidRPr="00A10CD2" w:rsidTr="00483E41">
        <w:tc>
          <w:tcPr>
            <w:tcW w:w="2138" w:type="dxa"/>
            <w:vAlign w:val="center"/>
          </w:tcPr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النقطة</w:t>
            </w:r>
          </w:p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الخط</w:t>
            </w:r>
          </w:p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الشكل</w:t>
            </w:r>
          </w:p>
          <w:p w:rsidR="00291793" w:rsidRPr="00A10CD2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الحجم</w:t>
            </w:r>
          </w:p>
        </w:tc>
        <w:tc>
          <w:tcPr>
            <w:tcW w:w="2552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لنق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ط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لها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أشكال متعددة تستعمل في العمل الفني بحجوم متباينة.</w:t>
            </w:r>
          </w:p>
        </w:tc>
        <w:tc>
          <w:tcPr>
            <w:tcW w:w="2126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إظهار روح التعاون أثناء العمل</w:t>
            </w:r>
          </w:p>
        </w:tc>
        <w:tc>
          <w:tcPr>
            <w:tcW w:w="3121" w:type="dxa"/>
            <w:vAlign w:val="center"/>
          </w:tcPr>
          <w:p w:rsidR="00291793" w:rsidRPr="00483E41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عمل تكوينات فنية متعددة على سطوح متنوعة من ثقب الأوراق الملونة بشكل دائري بالمثقب ولصقها.</w:t>
            </w:r>
          </w:p>
        </w:tc>
        <w:tc>
          <w:tcPr>
            <w:tcW w:w="2484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484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291793" w:rsidRPr="00A10CD2" w:rsidTr="00483E41">
        <w:tc>
          <w:tcPr>
            <w:tcW w:w="2138" w:type="dxa"/>
            <w:vAlign w:val="center"/>
          </w:tcPr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الملمس</w:t>
            </w:r>
          </w:p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الكتلة والفراغ</w:t>
            </w:r>
          </w:p>
          <w:p w:rsidR="00291793" w:rsidRPr="00996037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اللون</w:t>
            </w:r>
          </w:p>
          <w:p w:rsidR="00291793" w:rsidRPr="00A10CD2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الضوء والظل</w:t>
            </w:r>
          </w:p>
        </w:tc>
        <w:tc>
          <w:tcPr>
            <w:tcW w:w="2552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يمكن للخطوط أن تعبر عن موضوعات متنوعة.</w:t>
            </w:r>
          </w:p>
        </w:tc>
        <w:tc>
          <w:tcPr>
            <w:tcW w:w="2126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التواصل بلغة فنية سليمة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من خلال الملاحظة الدقة عند تحليل العمل الفني</w:t>
            </w:r>
          </w:p>
        </w:tc>
        <w:tc>
          <w:tcPr>
            <w:tcW w:w="3121" w:type="dxa"/>
            <w:vAlign w:val="center"/>
          </w:tcPr>
          <w:p w:rsidR="00291793" w:rsidRPr="00483E41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*تحليل أعمال فنية وفق ما تم دراسته حول عناصر العمل الفني.</w:t>
            </w:r>
          </w:p>
          <w:p w:rsidR="00291793" w:rsidRPr="00483E41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*تصميم وحدة زخرفية وتفريغها وتزيين الجدران بها</w:t>
            </w:r>
          </w:p>
        </w:tc>
        <w:tc>
          <w:tcPr>
            <w:tcW w:w="2484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484" w:type="dxa"/>
            <w:vAlign w:val="center"/>
          </w:tcPr>
          <w:p w:rsidR="00291793" w:rsidRPr="0060168E" w:rsidRDefault="00291793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2E2AAF" w:rsidRPr="00A10CD2" w:rsidTr="00483E41">
        <w:tc>
          <w:tcPr>
            <w:tcW w:w="2138" w:type="dxa"/>
            <w:vAlign w:val="center"/>
          </w:tcPr>
          <w:p w:rsidR="002E2AAF" w:rsidRPr="00996037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الوحدة البنائية</w:t>
            </w:r>
          </w:p>
          <w:p w:rsidR="002E2AAF" w:rsidRPr="00996037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التوازن</w:t>
            </w:r>
          </w:p>
          <w:p w:rsidR="002E2AAF" w:rsidRPr="00996037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الانسجام</w:t>
            </w:r>
          </w:p>
          <w:p w:rsidR="002E2AAF" w:rsidRPr="00A10CD2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الإيقاع</w:t>
            </w:r>
          </w:p>
        </w:tc>
        <w:tc>
          <w:tcPr>
            <w:tcW w:w="2552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يعد الأسود والأبيض لونين واقعيين يستخدمان لحفظ درجة حرارة الألوان.</w:t>
            </w:r>
          </w:p>
        </w:tc>
        <w:tc>
          <w:tcPr>
            <w:tcW w:w="2126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تذوق القيم الجمالية في البيئة المحيطة من خلال الرسم</w:t>
            </w:r>
          </w:p>
        </w:tc>
        <w:tc>
          <w:tcPr>
            <w:tcW w:w="3121" w:type="dxa"/>
            <w:vAlign w:val="center"/>
          </w:tcPr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تنفيذ تشكيلات فنية بمساحات متنوعة من عيدان الخشب أو </w:t>
            </w:r>
            <w:proofErr w:type="spellStart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نكاشات</w:t>
            </w:r>
            <w:proofErr w:type="spellEnd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الأسنان أو مواد البيئة المحيطة أو من الصور بمصادرها المختلفة.</w:t>
            </w:r>
          </w:p>
        </w:tc>
        <w:tc>
          <w:tcPr>
            <w:tcW w:w="2484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484" w:type="dxa"/>
            <w:vAlign w:val="center"/>
          </w:tcPr>
          <w:p w:rsidR="002E2AAF" w:rsidRPr="002E2AAF" w:rsidRDefault="002E2AAF" w:rsidP="002E2AAF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7" w:history="1">
              <w:r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2E2AAF" w:rsidRPr="00A10CD2" w:rsidTr="00483E41">
        <w:tc>
          <w:tcPr>
            <w:tcW w:w="2138" w:type="dxa"/>
            <w:vAlign w:val="center"/>
          </w:tcPr>
          <w:p w:rsidR="002E2AAF" w:rsidRPr="00996037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الحركة</w:t>
            </w:r>
          </w:p>
          <w:p w:rsidR="002E2AAF" w:rsidRPr="00996037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النسبة والتناسب</w:t>
            </w:r>
          </w:p>
          <w:p w:rsidR="002E2AAF" w:rsidRPr="00A10CD2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996037">
              <w:rPr>
                <w:rFonts w:ascii="Adobe Arabic" w:hAnsi="Adobe Arabic" w:cs="Adobe Arabic"/>
                <w:sz w:val="32"/>
                <w:szCs w:val="32"/>
                <w:rtl/>
              </w:rPr>
              <w:t>مركز السيادة</w:t>
            </w:r>
          </w:p>
        </w:tc>
        <w:tc>
          <w:tcPr>
            <w:tcW w:w="2552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عند مراعاة أسس العمل الفني فإنها تعطي العمل قيمته الجمالية وتحدد مكانته المناسبة للمتلقي.</w:t>
            </w:r>
          </w:p>
        </w:tc>
        <w:tc>
          <w:tcPr>
            <w:tcW w:w="2126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تقبل النقد الفني البناء</w:t>
            </w:r>
          </w:p>
        </w:tc>
        <w:tc>
          <w:tcPr>
            <w:tcW w:w="3121" w:type="dxa"/>
            <w:vAlign w:val="center"/>
          </w:tcPr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*رسم أوراق الشجر، وتقسيم مساحة مستطيل وتنويع الألوان.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*تصميم فني بالصور لقطع الأثاث، وتصميم نقوش بالخطوط والألوان توحي بالحركة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</w:tc>
        <w:tc>
          <w:tcPr>
            <w:tcW w:w="2484" w:type="dxa"/>
            <w:vAlign w:val="center"/>
          </w:tcPr>
          <w:p w:rsidR="002E2AAF" w:rsidRPr="00291793" w:rsidRDefault="002E2AAF" w:rsidP="002E2AAF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291793">
              <w:rPr>
                <w:rFonts w:ascii="Adobe Arabic" w:hAnsi="Adobe Arabic" w:cs="Adobe Arabic"/>
                <w:sz w:val="28"/>
                <w:szCs w:val="28"/>
                <w:rtl/>
              </w:rPr>
              <w:t>لوحات</w:t>
            </w:r>
            <w:r w:rsidRPr="00291793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ورسومات فنية منفذة سابقاً، وفيديوهات تعليمية متنوعة من وسائل التكنولوجيا المتاحة</w:t>
            </w:r>
          </w:p>
        </w:tc>
        <w:tc>
          <w:tcPr>
            <w:tcW w:w="2484" w:type="dxa"/>
            <w:vAlign w:val="center"/>
          </w:tcPr>
          <w:p w:rsidR="002E2AAF" w:rsidRPr="0060168E" w:rsidRDefault="002E2AAF" w:rsidP="002E2AAF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BE497A" w:rsidRPr="00C51606" w:rsidRDefault="00BE497A" w:rsidP="00BE49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BE497A" w:rsidRDefault="00BE497A" w:rsidP="00BE49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9C407A" w:rsidRPr="00541266" w:rsidRDefault="009C407A" w:rsidP="009C407A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541266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9C407A" w:rsidRPr="00A10CD2" w:rsidRDefault="009C407A" w:rsidP="009C407A">
      <w:pPr>
        <w:jc w:val="center"/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9C407A" w:rsidRDefault="009C407A" w:rsidP="00F00575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>
        <w:rPr>
          <w:rFonts w:ascii="Adobe Arabic" w:hAnsi="Adobe Arabic" w:cs="Adobe Arabic" w:hint="cs"/>
          <w:sz w:val="36"/>
          <w:szCs w:val="36"/>
          <w:rtl/>
        </w:rPr>
        <w:t>العاشر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تاريخ الفن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             </w:t>
      </w:r>
      <w:r w:rsidR="00F00575" w:rsidRPr="00F00575">
        <w:rPr>
          <w:rFonts w:ascii="Adobe Arabic" w:hAnsi="Adobe Arabic" w:cs="Adobe Arabic"/>
          <w:sz w:val="36"/>
          <w:szCs w:val="36"/>
          <w:rtl/>
        </w:rPr>
        <w:t>الصفحات: 84-119</w:t>
      </w:r>
    </w:p>
    <w:p w:rsidR="00437494" w:rsidRDefault="00437494" w:rsidP="00F00575">
      <w:pPr>
        <w:tabs>
          <w:tab w:val="left" w:pos="2127"/>
          <w:tab w:val="left" w:pos="15735"/>
        </w:tabs>
        <w:jc w:val="center"/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705"/>
        <w:gridCol w:w="2127"/>
        <w:gridCol w:w="1835"/>
        <w:gridCol w:w="3551"/>
        <w:gridCol w:w="2410"/>
        <w:gridCol w:w="2277"/>
      </w:tblGrid>
      <w:tr w:rsidR="009C407A" w:rsidRPr="00A10CD2" w:rsidTr="00483E41">
        <w:tc>
          <w:tcPr>
            <w:tcW w:w="2705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835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3551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77" w:type="dxa"/>
            <w:shd w:val="clear" w:color="auto" w:fill="D9D9D9" w:themeFill="background1" w:themeFillShade="D9"/>
            <w:vAlign w:val="center"/>
          </w:tcPr>
          <w:p w:rsidR="009C407A" w:rsidRPr="00A10CD2" w:rsidRDefault="009C407A" w:rsidP="00816A62">
            <w:pPr>
              <w:ind w:right="210"/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9C407A" w:rsidRPr="00A10CD2" w:rsidRDefault="009C407A" w:rsidP="00816A62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134110" w:rsidRPr="00A10CD2" w:rsidTr="00483E41">
        <w:tc>
          <w:tcPr>
            <w:tcW w:w="2705" w:type="dxa"/>
            <w:vAlign w:val="center"/>
          </w:tcPr>
          <w:p w:rsidR="00134110" w:rsidRPr="00483E41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فنون منطقة عين غزال</w:t>
            </w:r>
          </w:p>
          <w:p w:rsidR="00134110" w:rsidRPr="00483E41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فنون حضارة الأنباط</w:t>
            </w:r>
          </w:p>
          <w:p w:rsidR="00483E41" w:rsidRDefault="00483E41" w:rsidP="00483E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التصوير الجداري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proofErr w:type="spellStart"/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الفريسكو</w:t>
            </w:r>
            <w:proofErr w:type="spellEnd"/>
          </w:p>
          <w:p w:rsidR="00483E41" w:rsidRPr="00483E41" w:rsidRDefault="00483E41" w:rsidP="00483E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الفخار</w:t>
            </w:r>
          </w:p>
        </w:tc>
        <w:tc>
          <w:tcPr>
            <w:tcW w:w="2127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استقرت في الأردن حضارات متعددة منذ العصر الحجري وقبل ذلك.</w:t>
            </w:r>
          </w:p>
        </w:tc>
        <w:tc>
          <w:tcPr>
            <w:tcW w:w="1835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إظهار روح التعاون مع الزملاء أثناء العمل</w:t>
            </w:r>
          </w:p>
        </w:tc>
        <w:tc>
          <w:tcPr>
            <w:tcW w:w="3551" w:type="dxa"/>
            <w:vAlign w:val="center"/>
          </w:tcPr>
          <w:p w:rsidR="00704A62" w:rsidRPr="00483E41" w:rsidRDefault="00704A6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*البحث في المصادر المتوفرة عن سبب تسمية البتراء وأقسام العمارة النبطية</w:t>
            </w:r>
            <w:r w:rsidR="001379FA"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704A62" w:rsidRPr="00483E41" w:rsidRDefault="00704A62" w:rsidP="00483E4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*البحث في المصادر عن نشأة مدن </w:t>
            </w:r>
            <w:proofErr w:type="spellStart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الديكابوليس</w:t>
            </w:r>
            <w:proofErr w:type="spellEnd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وتصميم عرض تقديمي </w:t>
            </w:r>
            <w:r w:rsid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لها</w:t>
            </w:r>
          </w:p>
        </w:tc>
        <w:tc>
          <w:tcPr>
            <w:tcW w:w="2410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</w:p>
        </w:tc>
        <w:tc>
          <w:tcPr>
            <w:tcW w:w="2277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الكتاب المدرسي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</w:tr>
      <w:tr w:rsidR="00134110" w:rsidRPr="00A10CD2" w:rsidTr="00483E41">
        <w:tc>
          <w:tcPr>
            <w:tcW w:w="2705" w:type="dxa"/>
            <w:vAlign w:val="center"/>
          </w:tcPr>
          <w:p w:rsidR="00134110" w:rsidRPr="00483E41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الفنون التطبيقية</w:t>
            </w:r>
          </w:p>
          <w:p w:rsidR="00134110" w:rsidRPr="00483E41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قصر العبد</w:t>
            </w:r>
          </w:p>
          <w:p w:rsidR="00134110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المسارح</w:t>
            </w:r>
          </w:p>
          <w:p w:rsidR="00483E41" w:rsidRDefault="00483E4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الفسيفساء</w:t>
            </w:r>
          </w:p>
          <w:p w:rsidR="00483E41" w:rsidRDefault="00483E4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قصر</w:t>
            </w:r>
          </w:p>
          <w:p w:rsidR="00483E41" w:rsidRPr="00483E41" w:rsidRDefault="00483E41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أقواس النصر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</w:p>
        </w:tc>
        <w:tc>
          <w:tcPr>
            <w:tcW w:w="2127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شهد الأردن على مر العصور الإسلامية حضورا حيويا تجلى بالعمارة الدينية.</w:t>
            </w:r>
          </w:p>
        </w:tc>
        <w:tc>
          <w:tcPr>
            <w:tcW w:w="1835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التواصل بلغة فنية سليمة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عند تحليل الأعمال الفنية</w:t>
            </w:r>
          </w:p>
        </w:tc>
        <w:tc>
          <w:tcPr>
            <w:tcW w:w="3551" w:type="dxa"/>
            <w:vAlign w:val="center"/>
          </w:tcPr>
          <w:p w:rsidR="00134110" w:rsidRPr="00483E41" w:rsidRDefault="00704A6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134110" w:rsidRPr="00483E41">
              <w:rPr>
                <w:rFonts w:ascii="Adobe Arabic" w:hAnsi="Adobe Arabic" w:cs="Adobe Arabic"/>
                <w:sz w:val="32"/>
                <w:szCs w:val="32"/>
                <w:rtl/>
              </w:rPr>
              <w:t>رسم نموذج يحاكي فنون الحضارات التي نشأت في الأردن</w:t>
            </w:r>
          </w:p>
          <w:p w:rsidR="00704A62" w:rsidRPr="00483E41" w:rsidRDefault="00704A6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رسم لوحة تحاكي الفن التشكيلي في الأردن.</w:t>
            </w:r>
          </w:p>
          <w:p w:rsidR="00704A62" w:rsidRPr="00483E41" w:rsidRDefault="00704A62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رسم لوحة</w:t>
            </w:r>
            <w:r w:rsidR="001379FA"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فنية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توضح معالم المدارس الفنية المتعددة.</w:t>
            </w:r>
          </w:p>
        </w:tc>
        <w:tc>
          <w:tcPr>
            <w:tcW w:w="2410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77" w:type="dxa"/>
            <w:vAlign w:val="center"/>
          </w:tcPr>
          <w:p w:rsidR="00134110" w:rsidRPr="0060168E" w:rsidRDefault="00134110" w:rsidP="00816A6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2E2AAF" w:rsidRPr="00A10CD2" w:rsidTr="00483E41">
        <w:tc>
          <w:tcPr>
            <w:tcW w:w="2705" w:type="dxa"/>
            <w:vAlign w:val="center"/>
          </w:tcPr>
          <w:p w:rsidR="002E2AAF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فنون عصر النهضة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العمارة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النحت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قصر المشتى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*قصر </w:t>
            </w:r>
            <w:proofErr w:type="spellStart"/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الحرانة</w:t>
            </w:r>
            <w:proofErr w:type="spellEnd"/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الرومانتيكية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الواقعية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المدرسة الكلاسيكية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الجديدة</w:t>
            </w:r>
          </w:p>
        </w:tc>
        <w:tc>
          <w:tcPr>
            <w:tcW w:w="2127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أدى ظهور حركات فنية متلاحقة في الغرب إلى إحداث تطور هام في الفنون الغربية في العصر الحديث.</w:t>
            </w:r>
          </w:p>
        </w:tc>
        <w:tc>
          <w:tcPr>
            <w:tcW w:w="1835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امتلاك القدرة في استخلاص القيم الجمالية والفنية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الأعمال الفنية القديمة والحديثة</w:t>
            </w:r>
          </w:p>
        </w:tc>
        <w:tc>
          <w:tcPr>
            <w:tcW w:w="3551" w:type="dxa"/>
            <w:vAlign w:val="center"/>
          </w:tcPr>
          <w:p w:rsidR="002E2AAF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*البحث في المصادر المتوفرة عن المباني </w:t>
            </w:r>
            <w:proofErr w:type="spellStart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الأيوبية</w:t>
            </w:r>
            <w:proofErr w:type="spellEnd"/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والمملوكية والعثمانية في الأردن والتعرف على عناصرها المعمارية والفنية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*مقارنة طرازي الأعمدة الدورية والأيونية في العمارة الإغريقية</w:t>
            </w:r>
          </w:p>
        </w:tc>
        <w:tc>
          <w:tcPr>
            <w:tcW w:w="2410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77" w:type="dxa"/>
            <w:vAlign w:val="center"/>
          </w:tcPr>
          <w:p w:rsidR="002E2AAF" w:rsidRPr="002E2AAF" w:rsidRDefault="002E2AAF" w:rsidP="002E2AAF">
            <w:pPr>
              <w:spacing w:before="100" w:beforeAutospacing="1" w:after="100" w:afterAutospacing="1"/>
              <w:rPr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hyperlink r:id="rId8" w:history="1">
              <w:r w:rsidRPr="002E2AAF">
                <w:rPr>
                  <w:color w:val="0000FF"/>
                  <w:sz w:val="28"/>
                  <w:szCs w:val="28"/>
                  <w:u w:val="single"/>
                  <w:rtl/>
                </w:rPr>
                <w:t>اضغط هنا لمتابعة مدونة المنهج الأردني للتربية الفنية - الصف العاشر الأساسي</w:t>
              </w:r>
            </w:hyperlink>
          </w:p>
        </w:tc>
      </w:tr>
      <w:tr w:rsidR="002E2AAF" w:rsidRPr="00A10CD2" w:rsidTr="00483E41">
        <w:tc>
          <w:tcPr>
            <w:tcW w:w="2705" w:type="dxa"/>
            <w:vAlign w:val="center"/>
          </w:tcPr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التأثيرية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التكعيبية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الوحشية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المستقبلية</w:t>
            </w:r>
          </w:p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التجريدية</w:t>
            </w: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*</w:t>
            </w:r>
            <w:r w:rsidRPr="00483E41">
              <w:rPr>
                <w:rFonts w:ascii="Adobe Arabic" w:hAnsi="Adobe Arabic" w:cs="Adobe Arabic"/>
                <w:sz w:val="32"/>
                <w:szCs w:val="32"/>
                <w:rtl/>
              </w:rPr>
              <w:t>السريالية</w:t>
            </w:r>
          </w:p>
        </w:tc>
        <w:tc>
          <w:tcPr>
            <w:tcW w:w="2127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ظهرت الحركة الفنية في الأردن منذ تأسيس إمارة شرق الأردن.</w:t>
            </w:r>
          </w:p>
        </w:tc>
        <w:tc>
          <w:tcPr>
            <w:tcW w:w="1835" w:type="dxa"/>
            <w:vAlign w:val="center"/>
          </w:tcPr>
          <w:p w:rsidR="002E2AAF" w:rsidRPr="0060168E" w:rsidRDefault="002E2AAF" w:rsidP="002E2AA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تقبل النقد الفني البناء</w:t>
            </w:r>
          </w:p>
        </w:tc>
        <w:tc>
          <w:tcPr>
            <w:tcW w:w="3551" w:type="dxa"/>
            <w:vAlign w:val="center"/>
          </w:tcPr>
          <w:p w:rsidR="002E2AAF" w:rsidRPr="00483E41" w:rsidRDefault="002E2AAF" w:rsidP="002E2AA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483E41">
              <w:rPr>
                <w:rFonts w:ascii="Adobe Arabic" w:hAnsi="Adobe Arabic" w:cs="Adobe Arabic" w:hint="cs"/>
                <w:sz w:val="32"/>
                <w:szCs w:val="32"/>
                <w:rtl/>
              </w:rPr>
              <w:t>*كتابة تقرير عن فنان أردني وتوضيح نشأته ودراسته وأه أعماله الفنية</w:t>
            </w:r>
          </w:p>
        </w:tc>
        <w:tc>
          <w:tcPr>
            <w:tcW w:w="2410" w:type="dxa"/>
            <w:vAlign w:val="center"/>
          </w:tcPr>
          <w:p w:rsidR="002E2AAF" w:rsidRPr="00704A62" w:rsidRDefault="002E2AAF" w:rsidP="00437494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04A62">
              <w:rPr>
                <w:rFonts w:ascii="Adobe Arabic" w:hAnsi="Adobe Arabic" w:cs="Adobe Arabic"/>
                <w:sz w:val="28"/>
                <w:szCs w:val="28"/>
                <w:rtl/>
              </w:rPr>
              <w:t>لوحات</w:t>
            </w:r>
            <w:r w:rsidRPr="00704A62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ورسومات فنية منفذة سابقاً، وفيديوهات تعليمية متنوعة من وسائل التكنولوجيا </w:t>
            </w:r>
            <w:bookmarkStart w:id="0" w:name="_GoBack"/>
            <w:bookmarkEnd w:id="0"/>
          </w:p>
        </w:tc>
        <w:tc>
          <w:tcPr>
            <w:tcW w:w="2277" w:type="dxa"/>
            <w:vAlign w:val="center"/>
          </w:tcPr>
          <w:p w:rsidR="002E2AAF" w:rsidRPr="0060168E" w:rsidRDefault="002E2AAF" w:rsidP="002E2AAF">
            <w:pPr>
              <w:tabs>
                <w:tab w:val="left" w:pos="2127"/>
                <w:tab w:val="left" w:pos="15735"/>
              </w:tabs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 w:rsidRPr="0060168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60168E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9C407A" w:rsidRPr="00C51606" w:rsidRDefault="009C407A" w:rsidP="009C407A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9C407A" w:rsidRPr="00FA0C49" w:rsidRDefault="009C407A" w:rsidP="009C407A">
      <w:pPr>
        <w:pStyle w:val="a3"/>
        <w:ind w:right="426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9C407A" w:rsidRPr="00FA0C49" w:rsidSect="0060168E">
      <w:footerReference w:type="default" r:id="rId9"/>
      <w:pgSz w:w="16838" w:h="11906" w:orient="landscape"/>
      <w:pgMar w:top="851" w:right="1440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7B6" w:rsidRDefault="001937B6" w:rsidP="00852DE2">
      <w:r>
        <w:separator/>
      </w:r>
    </w:p>
  </w:endnote>
  <w:endnote w:type="continuationSeparator" w:id="0">
    <w:p w:rsidR="001937B6" w:rsidRDefault="001937B6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110" w:rsidRPr="00E96A67" w:rsidRDefault="00134110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E96A67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E96A67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7B6" w:rsidRDefault="001937B6" w:rsidP="00852DE2">
      <w:r>
        <w:separator/>
      </w:r>
    </w:p>
  </w:footnote>
  <w:footnote w:type="continuationSeparator" w:id="0">
    <w:p w:rsidR="001937B6" w:rsidRDefault="001937B6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23A6A"/>
    <w:rsid w:val="00047290"/>
    <w:rsid w:val="00056E18"/>
    <w:rsid w:val="000838AC"/>
    <w:rsid w:val="00134110"/>
    <w:rsid w:val="001379FA"/>
    <w:rsid w:val="001421B5"/>
    <w:rsid w:val="00153418"/>
    <w:rsid w:val="001666FA"/>
    <w:rsid w:val="001735DE"/>
    <w:rsid w:val="00177E07"/>
    <w:rsid w:val="001825B6"/>
    <w:rsid w:val="001937B6"/>
    <w:rsid w:val="001B312B"/>
    <w:rsid w:val="001D205E"/>
    <w:rsid w:val="001D68F4"/>
    <w:rsid w:val="001D68F6"/>
    <w:rsid w:val="001E09B1"/>
    <w:rsid w:val="001E0E29"/>
    <w:rsid w:val="001F053E"/>
    <w:rsid w:val="00206A8B"/>
    <w:rsid w:val="00210C10"/>
    <w:rsid w:val="0022306B"/>
    <w:rsid w:val="00225B20"/>
    <w:rsid w:val="00226FE1"/>
    <w:rsid w:val="002319B5"/>
    <w:rsid w:val="00242A2F"/>
    <w:rsid w:val="00291793"/>
    <w:rsid w:val="00292C11"/>
    <w:rsid w:val="002B3346"/>
    <w:rsid w:val="002B77A3"/>
    <w:rsid w:val="002E2AAF"/>
    <w:rsid w:val="002F0008"/>
    <w:rsid w:val="002F3D1E"/>
    <w:rsid w:val="002F56FC"/>
    <w:rsid w:val="003038A8"/>
    <w:rsid w:val="00313B29"/>
    <w:rsid w:val="0032739C"/>
    <w:rsid w:val="0035134C"/>
    <w:rsid w:val="0035369F"/>
    <w:rsid w:val="00362152"/>
    <w:rsid w:val="00390281"/>
    <w:rsid w:val="003C7F6F"/>
    <w:rsid w:val="003D19FF"/>
    <w:rsid w:val="003D7F9D"/>
    <w:rsid w:val="003F0BBD"/>
    <w:rsid w:val="003F496F"/>
    <w:rsid w:val="00437494"/>
    <w:rsid w:val="004472AB"/>
    <w:rsid w:val="00483E41"/>
    <w:rsid w:val="004B4EF3"/>
    <w:rsid w:val="004B6B93"/>
    <w:rsid w:val="004E2397"/>
    <w:rsid w:val="0052657B"/>
    <w:rsid w:val="00527D2A"/>
    <w:rsid w:val="00541266"/>
    <w:rsid w:val="0055350B"/>
    <w:rsid w:val="00553B8B"/>
    <w:rsid w:val="00561A8E"/>
    <w:rsid w:val="00581B59"/>
    <w:rsid w:val="005958C7"/>
    <w:rsid w:val="005A0AE4"/>
    <w:rsid w:val="005D4AA4"/>
    <w:rsid w:val="0060168E"/>
    <w:rsid w:val="00651775"/>
    <w:rsid w:val="0065617B"/>
    <w:rsid w:val="00672C5C"/>
    <w:rsid w:val="006B3209"/>
    <w:rsid w:val="006E1B9F"/>
    <w:rsid w:val="00702320"/>
    <w:rsid w:val="00704A62"/>
    <w:rsid w:val="00705DD1"/>
    <w:rsid w:val="00774343"/>
    <w:rsid w:val="00792D1B"/>
    <w:rsid w:val="007B3B22"/>
    <w:rsid w:val="007D5B82"/>
    <w:rsid w:val="00816A62"/>
    <w:rsid w:val="00852DE2"/>
    <w:rsid w:val="00854BE2"/>
    <w:rsid w:val="008A237C"/>
    <w:rsid w:val="008B50B4"/>
    <w:rsid w:val="008D3454"/>
    <w:rsid w:val="008E083D"/>
    <w:rsid w:val="00901C8A"/>
    <w:rsid w:val="009229D4"/>
    <w:rsid w:val="00941FC8"/>
    <w:rsid w:val="00955450"/>
    <w:rsid w:val="00996037"/>
    <w:rsid w:val="00997C1A"/>
    <w:rsid w:val="009C407A"/>
    <w:rsid w:val="00A10CD2"/>
    <w:rsid w:val="00A17AE5"/>
    <w:rsid w:val="00A420C7"/>
    <w:rsid w:val="00A87D2D"/>
    <w:rsid w:val="00AC1F06"/>
    <w:rsid w:val="00AD145E"/>
    <w:rsid w:val="00B05715"/>
    <w:rsid w:val="00B30D1C"/>
    <w:rsid w:val="00BA0140"/>
    <w:rsid w:val="00BC3891"/>
    <w:rsid w:val="00BE2A95"/>
    <w:rsid w:val="00BE497A"/>
    <w:rsid w:val="00C179D6"/>
    <w:rsid w:val="00C229DC"/>
    <w:rsid w:val="00C27B61"/>
    <w:rsid w:val="00C41E3F"/>
    <w:rsid w:val="00C51606"/>
    <w:rsid w:val="00C71412"/>
    <w:rsid w:val="00C95E85"/>
    <w:rsid w:val="00CB10C2"/>
    <w:rsid w:val="00CD27AA"/>
    <w:rsid w:val="00CD6C61"/>
    <w:rsid w:val="00D015F8"/>
    <w:rsid w:val="00D1330B"/>
    <w:rsid w:val="00D13843"/>
    <w:rsid w:val="00D23914"/>
    <w:rsid w:val="00D2536E"/>
    <w:rsid w:val="00D303C9"/>
    <w:rsid w:val="00D36400"/>
    <w:rsid w:val="00D3718C"/>
    <w:rsid w:val="00D44C23"/>
    <w:rsid w:val="00D56546"/>
    <w:rsid w:val="00DB5529"/>
    <w:rsid w:val="00DE610E"/>
    <w:rsid w:val="00E1131F"/>
    <w:rsid w:val="00E17929"/>
    <w:rsid w:val="00E42FB1"/>
    <w:rsid w:val="00E57ECE"/>
    <w:rsid w:val="00E77152"/>
    <w:rsid w:val="00E90122"/>
    <w:rsid w:val="00E96A67"/>
    <w:rsid w:val="00EC578E"/>
    <w:rsid w:val="00EC79FA"/>
    <w:rsid w:val="00F00575"/>
    <w:rsid w:val="00F00FE2"/>
    <w:rsid w:val="00F31FEB"/>
    <w:rsid w:val="00F36C60"/>
    <w:rsid w:val="00F623E8"/>
    <w:rsid w:val="00F733CD"/>
    <w:rsid w:val="00FA0C49"/>
    <w:rsid w:val="00FB2B11"/>
    <w:rsid w:val="00FC6161"/>
    <w:rsid w:val="00FC6CB8"/>
    <w:rsid w:val="00FD1B8C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B5EB8C"/>
  <w15:docId w15:val="{D623A970-377A-45DB-8BD7-3A4027723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C41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2"/>
    <w:uiPriority w:val="99"/>
    <w:semiHidden/>
    <w:unhideWhenUsed/>
    <w:rsid w:val="008B50B4"/>
    <w:rPr>
      <w:rFonts w:ascii="Tahoma" w:hAnsi="Tahoma" w:cs="Tahoma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8B50B4"/>
    <w:rPr>
      <w:rFonts w:ascii="Tahoma" w:eastAsia="Times New Roman" w:hAnsi="Tahoma" w:cs="Tahoma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6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teducationinjordan10grade.blogspot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arteducationinjordan10grade.blogspot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rteducationinjordan10grade.blogspot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2322</Words>
  <Characters>13238</Characters>
  <Application>Microsoft Office Word</Application>
  <DocSecurity>0</DocSecurity>
  <Lines>110</Lines>
  <Paragraphs>31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89</cp:revision>
  <cp:lastPrinted>2019-02-14T09:30:00Z</cp:lastPrinted>
  <dcterms:created xsi:type="dcterms:W3CDTF">2016-09-18T08:03:00Z</dcterms:created>
  <dcterms:modified xsi:type="dcterms:W3CDTF">2019-02-27T04:13:00Z</dcterms:modified>
</cp:coreProperties>
</file>